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46" w:rsidRDefault="000A333E" w:rsidP="00230E30">
      <w:pPr>
        <w:adjustRightInd/>
        <w:snapToGrid/>
        <w:spacing w:after="0"/>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宜春市卫生健康委</w:t>
      </w:r>
      <w:r w:rsidR="002D607A">
        <w:rPr>
          <w:rFonts w:ascii="宋体" w:eastAsia="宋体" w:hAnsi="宋体" w:cs="宋体" w:hint="eastAsia"/>
          <w:b/>
          <w:bCs/>
          <w:color w:val="000000"/>
          <w:sz w:val="36"/>
          <w:szCs w:val="36"/>
        </w:rPr>
        <w:t>2020</w:t>
      </w:r>
      <w:r>
        <w:rPr>
          <w:rFonts w:ascii="宋体" w:eastAsia="宋体" w:hAnsi="宋体" w:cs="宋体" w:hint="eastAsia"/>
          <w:b/>
          <w:bCs/>
          <w:color w:val="000000"/>
          <w:sz w:val="36"/>
          <w:szCs w:val="36"/>
        </w:rPr>
        <w:t>年</w:t>
      </w:r>
      <w:r w:rsidR="00230E30">
        <w:rPr>
          <w:rFonts w:ascii="宋体" w:eastAsia="宋体" w:hAnsi="宋体" w:cs="宋体" w:hint="eastAsia"/>
          <w:b/>
          <w:bCs/>
          <w:color w:val="000000"/>
          <w:sz w:val="36"/>
          <w:szCs w:val="36"/>
        </w:rPr>
        <w:t>政府信息公开工作</w:t>
      </w:r>
    </w:p>
    <w:p w:rsidR="00230E30" w:rsidRDefault="00230E30" w:rsidP="00230E30">
      <w:pPr>
        <w:adjustRightInd/>
        <w:snapToGrid/>
        <w:spacing w:after="0"/>
        <w:jc w:val="center"/>
        <w:rPr>
          <w:rFonts w:ascii="宋体" w:eastAsia="宋体" w:hAnsi="宋体" w:cs="宋体"/>
          <w:color w:val="000000"/>
          <w:sz w:val="24"/>
          <w:szCs w:val="24"/>
        </w:rPr>
      </w:pPr>
      <w:r>
        <w:rPr>
          <w:rFonts w:ascii="宋体" w:eastAsia="宋体" w:hAnsi="宋体" w:cs="宋体" w:hint="eastAsia"/>
          <w:b/>
          <w:bCs/>
          <w:color w:val="000000"/>
          <w:sz w:val="36"/>
          <w:szCs w:val="36"/>
        </w:rPr>
        <w:t>年度报告</w:t>
      </w:r>
    </w:p>
    <w:p w:rsidR="00230E30" w:rsidRDefault="00230E30" w:rsidP="00230E30">
      <w:pPr>
        <w:adjustRightInd/>
        <w:snapToGrid/>
        <w:spacing w:after="0"/>
        <w:ind w:firstLine="480"/>
        <w:jc w:val="both"/>
        <w:rPr>
          <w:rFonts w:ascii="宋体" w:eastAsia="宋体" w:hAnsi="宋体" w:cs="宋体"/>
          <w:color w:val="000000"/>
          <w:sz w:val="24"/>
          <w:szCs w:val="24"/>
        </w:rPr>
      </w:pPr>
    </w:p>
    <w:p w:rsidR="00390296" w:rsidRPr="00390296" w:rsidRDefault="00390296" w:rsidP="00390296">
      <w:pPr>
        <w:adjustRightInd/>
        <w:snapToGrid/>
        <w:spacing w:after="0" w:line="360" w:lineRule="exact"/>
        <w:ind w:firstLineChars="200" w:firstLine="480"/>
        <w:jc w:val="both"/>
        <w:rPr>
          <w:rFonts w:ascii="宋体" w:eastAsia="宋体" w:hAnsi="宋体" w:cs="宋体"/>
          <w:color w:val="000000"/>
          <w:sz w:val="24"/>
          <w:szCs w:val="24"/>
        </w:rPr>
      </w:pPr>
      <w:r w:rsidRPr="00390296">
        <w:rPr>
          <w:rFonts w:ascii="宋体" w:eastAsia="宋体" w:hAnsi="宋体" w:cs="宋体" w:hint="eastAsia"/>
          <w:color w:val="000000"/>
          <w:sz w:val="24"/>
          <w:szCs w:val="24"/>
        </w:rPr>
        <w:t>本报告依据《中华人民共和国政府信息公开条例》（国务院令第711号，以下简称新《条例》）和《国务院办公厅政府信息与政务公开办公室关于政府信息公开工作年度报告有关事项的通知》（国办公开办函〔2019〕60号）要求，由宜春市卫生健康委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宜春市卫生健康委网站（</w:t>
      </w:r>
      <w:r w:rsidRPr="00390296">
        <w:rPr>
          <w:rFonts w:ascii="宋体" w:eastAsia="宋体" w:hAnsi="宋体" w:cs="宋体"/>
          <w:color w:val="000000"/>
          <w:sz w:val="24"/>
          <w:szCs w:val="24"/>
        </w:rPr>
        <w:t>http://wjw.yichun.gov.cn/</w:t>
      </w:r>
      <w:r w:rsidRPr="00390296">
        <w:rPr>
          <w:rFonts w:ascii="宋体" w:eastAsia="宋体" w:hAnsi="宋体" w:cs="宋体" w:hint="eastAsia"/>
          <w:color w:val="000000"/>
          <w:sz w:val="24"/>
          <w:szCs w:val="24"/>
        </w:rPr>
        <w:t>）下载。如对本报告有任何疑问，请与宜春市卫生健康委联系（地址：江西省宜春市宜阳大厦西座8楼，电话：0795-3226369，邮编：336000）。</w:t>
      </w:r>
    </w:p>
    <w:p w:rsidR="00230E30" w:rsidRPr="00CA37CA" w:rsidRDefault="00230E30" w:rsidP="00CA37CA">
      <w:pPr>
        <w:pStyle w:val="a6"/>
        <w:numPr>
          <w:ilvl w:val="0"/>
          <w:numId w:val="1"/>
        </w:numPr>
        <w:spacing w:line="360" w:lineRule="exact"/>
        <w:ind w:firstLineChars="0"/>
        <w:rPr>
          <w:rFonts w:ascii="宋体" w:eastAsia="宋体" w:hAnsi="宋体" w:cs="宋体"/>
          <w:color w:val="000000"/>
          <w:sz w:val="24"/>
          <w:szCs w:val="24"/>
        </w:rPr>
      </w:pPr>
      <w:r w:rsidRPr="00CA37CA">
        <w:rPr>
          <w:rFonts w:ascii="宋体" w:eastAsia="宋体" w:hAnsi="宋体" w:cs="宋体" w:hint="eastAsia"/>
          <w:color w:val="000000"/>
          <w:sz w:val="24"/>
          <w:szCs w:val="24"/>
        </w:rPr>
        <w:t>总体情况</w:t>
      </w:r>
    </w:p>
    <w:p w:rsidR="00CA37CA" w:rsidRDefault="00CA37CA" w:rsidP="00075031">
      <w:pPr>
        <w:spacing w:after="0" w:line="360" w:lineRule="exact"/>
        <w:ind w:firstLineChars="200" w:firstLine="480"/>
        <w:rPr>
          <w:rFonts w:ascii="宋体" w:eastAsia="宋体" w:hAnsi="宋体" w:cs="宋体" w:hint="eastAsia"/>
          <w:color w:val="000000"/>
          <w:sz w:val="24"/>
          <w:szCs w:val="24"/>
        </w:rPr>
      </w:pPr>
      <w:r w:rsidRPr="00CA37CA">
        <w:rPr>
          <w:rFonts w:ascii="宋体" w:eastAsia="宋体" w:hAnsi="宋体" w:cs="宋体" w:hint="eastAsia"/>
          <w:color w:val="000000"/>
          <w:sz w:val="24"/>
          <w:szCs w:val="24"/>
        </w:rPr>
        <w:t>2020年宜春市卫生健康委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市委、市政府中心工作及社会群众对卫生健康工作的关注关切，着力提升信息公开质量，不断增强信息公开实效。</w:t>
      </w:r>
    </w:p>
    <w:p w:rsidR="00C67EB1" w:rsidRPr="00075031" w:rsidRDefault="00075031" w:rsidP="00075031">
      <w:pPr>
        <w:pStyle w:val="a5"/>
        <w:shd w:val="clear" w:color="auto" w:fill="FFFFFF"/>
        <w:spacing w:before="0" w:beforeAutospacing="0" w:after="0" w:afterAutospacing="0"/>
        <w:ind w:firstLineChars="200" w:firstLine="480"/>
        <w:jc w:val="both"/>
        <w:rPr>
          <w:rFonts w:hint="eastAsia"/>
          <w:color w:val="000000"/>
        </w:rPr>
      </w:pPr>
      <w:r>
        <w:rPr>
          <w:rFonts w:hint="eastAsia"/>
          <w:color w:val="000000"/>
        </w:rPr>
        <w:t>（一）</w:t>
      </w:r>
      <w:r w:rsidR="00C67EB1" w:rsidRPr="00075031">
        <w:rPr>
          <w:rFonts w:hint="eastAsia"/>
          <w:color w:val="000000"/>
        </w:rPr>
        <w:t>主动公开</w:t>
      </w:r>
    </w:p>
    <w:p w:rsidR="00620EE6" w:rsidRDefault="00086C8D" w:rsidP="00075031">
      <w:pPr>
        <w:spacing w:after="0" w:line="360" w:lineRule="exact"/>
        <w:ind w:firstLineChars="200" w:firstLine="480"/>
        <w:rPr>
          <w:rFonts w:ascii="宋体" w:eastAsia="宋体" w:hAnsi="宋体" w:cs="宋体" w:hint="eastAsia"/>
          <w:color w:val="000000"/>
          <w:sz w:val="24"/>
          <w:szCs w:val="24"/>
        </w:rPr>
      </w:pPr>
      <w:r>
        <w:rPr>
          <w:rFonts w:ascii="宋体" w:eastAsia="宋体" w:hAnsi="宋体" w:cs="宋体" w:hint="eastAsia"/>
          <w:color w:val="000000"/>
          <w:sz w:val="24"/>
          <w:szCs w:val="24"/>
        </w:rPr>
        <w:t>一是做好重大决策公开工作。</w:t>
      </w:r>
      <w:r w:rsidR="000E0CA7">
        <w:rPr>
          <w:rFonts w:ascii="宋体" w:eastAsia="宋体" w:hAnsi="宋体" w:cs="宋体" w:hint="eastAsia"/>
          <w:color w:val="000000"/>
          <w:sz w:val="24"/>
          <w:szCs w:val="24"/>
        </w:rPr>
        <w:t>2020年，针对</w:t>
      </w:r>
      <w:r w:rsidR="000E0CA7" w:rsidRPr="000E0CA7">
        <w:rPr>
          <w:rFonts w:ascii="宋体" w:eastAsia="宋体" w:hAnsi="宋体" w:cs="宋体" w:hint="eastAsia"/>
          <w:color w:val="000000"/>
          <w:sz w:val="24"/>
          <w:szCs w:val="24"/>
        </w:rPr>
        <w:t>《宜春市热敏灸产业发展实施方案》</w:t>
      </w:r>
      <w:r w:rsidR="00C50C72">
        <w:rPr>
          <w:rFonts w:ascii="宋体" w:eastAsia="宋体" w:hAnsi="宋体" w:cs="宋体" w:hint="eastAsia"/>
          <w:color w:val="000000"/>
          <w:sz w:val="24"/>
          <w:szCs w:val="24"/>
        </w:rPr>
        <w:t>，通过征求意见函的方式广泛征求相关单位的意见并予以公开</w:t>
      </w:r>
      <w:r w:rsidR="000E0CA7">
        <w:rPr>
          <w:rFonts w:ascii="宋体" w:eastAsia="宋体" w:hAnsi="宋体" w:cs="宋体" w:hint="eastAsia"/>
          <w:color w:val="000000"/>
          <w:sz w:val="24"/>
          <w:szCs w:val="24"/>
        </w:rPr>
        <w:t>，</w:t>
      </w:r>
      <w:r w:rsidR="00C50C72">
        <w:rPr>
          <w:rFonts w:ascii="宋体" w:eastAsia="宋体" w:hAnsi="宋体" w:cs="宋体" w:hint="eastAsia"/>
          <w:color w:val="000000"/>
          <w:sz w:val="24"/>
          <w:szCs w:val="24"/>
        </w:rPr>
        <w:t>同时按照工作要求及时对</w:t>
      </w:r>
      <w:r w:rsidR="00C50C72" w:rsidRPr="000E0CA7">
        <w:rPr>
          <w:rFonts w:ascii="宋体" w:eastAsia="宋体" w:hAnsi="宋体" w:cs="宋体" w:hint="eastAsia"/>
          <w:color w:val="000000"/>
          <w:sz w:val="24"/>
          <w:szCs w:val="24"/>
        </w:rPr>
        <w:t>《宜春市热敏灸产业发展实施方案》</w:t>
      </w:r>
      <w:r w:rsidR="00C50C72">
        <w:rPr>
          <w:rFonts w:ascii="宋体" w:eastAsia="宋体" w:hAnsi="宋体" w:cs="宋体" w:hint="eastAsia"/>
          <w:color w:val="000000"/>
          <w:sz w:val="24"/>
          <w:szCs w:val="24"/>
        </w:rPr>
        <w:t>进行了解读。二是依法依规对卫生健康行政许可、行政处罚、行政强制等行政执法职责、执法依据、执法程序、监督途径和执法结果等信息进行了公开。</w:t>
      </w:r>
      <w:r w:rsidR="009C0DE6">
        <w:rPr>
          <w:rFonts w:ascii="宋体" w:eastAsia="宋体" w:hAnsi="宋体" w:cs="宋体" w:hint="eastAsia"/>
          <w:color w:val="000000"/>
          <w:sz w:val="24"/>
          <w:szCs w:val="24"/>
        </w:rPr>
        <w:t>三</w:t>
      </w:r>
      <w:r w:rsidR="00620EE6" w:rsidRPr="00086C8D">
        <w:rPr>
          <w:rFonts w:ascii="宋体" w:eastAsia="宋体" w:hAnsi="宋体" w:cs="宋体" w:hint="eastAsia"/>
          <w:color w:val="000000"/>
          <w:sz w:val="24"/>
          <w:szCs w:val="24"/>
        </w:rPr>
        <w:t>是积极回复及处理“你建言 我来办”的群众建言，人大建议和政协提案全部办理并及时挂网。</w:t>
      </w:r>
      <w:r w:rsidR="009C0DE6">
        <w:rPr>
          <w:rFonts w:ascii="宋体" w:eastAsia="宋体" w:hAnsi="宋体" w:cs="宋体" w:hint="eastAsia"/>
          <w:color w:val="000000"/>
          <w:sz w:val="24"/>
          <w:szCs w:val="24"/>
        </w:rPr>
        <w:t>四</w:t>
      </w:r>
      <w:r w:rsidR="00620EE6" w:rsidRPr="00086C8D">
        <w:rPr>
          <w:rFonts w:ascii="宋体" w:eastAsia="宋体" w:hAnsi="宋体" w:cs="宋体" w:hint="eastAsia"/>
          <w:color w:val="000000"/>
          <w:sz w:val="24"/>
          <w:szCs w:val="24"/>
        </w:rPr>
        <w:t>是注重主动公开，2020年，我委网站公开信息966条，政府信息公开平台公开信息87条</w:t>
      </w:r>
      <w:r w:rsidR="00C50C72">
        <w:rPr>
          <w:rFonts w:ascii="宋体" w:eastAsia="宋体" w:hAnsi="宋体" w:cs="宋体" w:hint="eastAsia"/>
          <w:color w:val="000000"/>
          <w:sz w:val="24"/>
          <w:szCs w:val="24"/>
        </w:rPr>
        <w:t>。</w:t>
      </w:r>
    </w:p>
    <w:p w:rsidR="00C50C72" w:rsidRPr="00086C8D" w:rsidRDefault="00C50C72" w:rsidP="00075031">
      <w:pPr>
        <w:spacing w:after="0"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（二）</w:t>
      </w:r>
      <w:r w:rsidRPr="00075031">
        <w:rPr>
          <w:rFonts w:ascii="宋体" w:eastAsia="宋体" w:hAnsi="宋体" w:cs="宋体" w:hint="eastAsia"/>
          <w:color w:val="000000"/>
          <w:sz w:val="24"/>
          <w:szCs w:val="24"/>
        </w:rPr>
        <w:t>依申请公开</w:t>
      </w:r>
    </w:p>
    <w:p w:rsidR="00B94996" w:rsidRDefault="00C67EB1" w:rsidP="00075031">
      <w:pPr>
        <w:spacing w:after="0" w:line="360" w:lineRule="exact"/>
        <w:ind w:firstLineChars="200" w:firstLine="480"/>
        <w:rPr>
          <w:rFonts w:ascii="宋体" w:eastAsia="宋体" w:hAnsi="宋体" w:cs="宋体"/>
          <w:color w:val="000000"/>
          <w:sz w:val="24"/>
          <w:szCs w:val="24"/>
        </w:rPr>
      </w:pPr>
      <w:r w:rsidRPr="00075031">
        <w:rPr>
          <w:rFonts w:ascii="宋体" w:eastAsia="宋体" w:hAnsi="宋体" w:cs="宋体" w:hint="eastAsia"/>
          <w:color w:val="000000"/>
          <w:sz w:val="24"/>
          <w:szCs w:val="24"/>
        </w:rPr>
        <w:t>重视依申请公开工作</w:t>
      </w:r>
      <w:r w:rsidR="00B94996" w:rsidRPr="00075031">
        <w:rPr>
          <w:rFonts w:ascii="宋体" w:eastAsia="宋体" w:hAnsi="宋体" w:cs="宋体" w:hint="eastAsia"/>
          <w:color w:val="000000"/>
          <w:sz w:val="24"/>
          <w:szCs w:val="24"/>
        </w:rPr>
        <w:t>中，进一步完善了</w:t>
      </w:r>
      <w:r w:rsidRPr="00075031">
        <w:rPr>
          <w:rFonts w:ascii="宋体" w:eastAsia="宋体" w:hAnsi="宋体" w:cs="宋体" w:hint="eastAsia"/>
          <w:color w:val="000000"/>
          <w:sz w:val="24"/>
          <w:szCs w:val="24"/>
        </w:rPr>
        <w:t>依申请</w:t>
      </w:r>
      <w:r w:rsidR="00B94996" w:rsidRPr="00075031">
        <w:rPr>
          <w:rFonts w:ascii="宋体" w:eastAsia="宋体" w:hAnsi="宋体" w:cs="宋体" w:hint="eastAsia"/>
          <w:color w:val="000000"/>
          <w:sz w:val="24"/>
          <w:szCs w:val="24"/>
        </w:rPr>
        <w:t>公开</w:t>
      </w:r>
      <w:r w:rsidRPr="00075031">
        <w:rPr>
          <w:rFonts w:ascii="宋体" w:eastAsia="宋体" w:hAnsi="宋体" w:cs="宋体" w:hint="eastAsia"/>
          <w:color w:val="000000"/>
          <w:sz w:val="24"/>
          <w:szCs w:val="24"/>
        </w:rPr>
        <w:t>指南</w:t>
      </w:r>
      <w:r w:rsidR="00B94996" w:rsidRPr="00075031">
        <w:rPr>
          <w:rFonts w:ascii="宋体" w:eastAsia="宋体" w:hAnsi="宋体" w:cs="宋体" w:hint="eastAsia"/>
          <w:color w:val="000000"/>
          <w:sz w:val="24"/>
          <w:szCs w:val="24"/>
        </w:rPr>
        <w:t>，</w:t>
      </w:r>
      <w:r w:rsidR="00B94996" w:rsidRPr="002D607A">
        <w:rPr>
          <w:rFonts w:ascii="宋体" w:eastAsia="宋体" w:hAnsi="宋体" w:cs="宋体"/>
          <w:color w:val="000000"/>
          <w:sz w:val="24"/>
          <w:szCs w:val="24"/>
        </w:rPr>
        <w:t>规范依申请公开工作</w:t>
      </w:r>
      <w:r w:rsidR="00B94996" w:rsidRPr="002D607A">
        <w:rPr>
          <w:rFonts w:ascii="宋体" w:eastAsia="宋体" w:hAnsi="宋体" w:cs="宋体" w:hint="eastAsia"/>
          <w:color w:val="000000"/>
          <w:sz w:val="24"/>
          <w:szCs w:val="24"/>
        </w:rPr>
        <w:t>，协调并</w:t>
      </w:r>
      <w:r w:rsidR="00B94996" w:rsidRPr="002D607A">
        <w:rPr>
          <w:rFonts w:ascii="宋体" w:eastAsia="宋体" w:hAnsi="宋体" w:cs="宋体"/>
          <w:color w:val="000000"/>
          <w:sz w:val="24"/>
          <w:szCs w:val="24"/>
        </w:rPr>
        <w:t>做好依申请公开接收、登记、办理、调查、答复等各个环节工作</w:t>
      </w:r>
      <w:r w:rsidR="00B94996" w:rsidRPr="002D607A">
        <w:rPr>
          <w:rFonts w:ascii="宋体" w:eastAsia="宋体" w:hAnsi="宋体" w:cs="宋体" w:hint="eastAsia"/>
          <w:color w:val="000000"/>
          <w:sz w:val="24"/>
          <w:szCs w:val="24"/>
        </w:rPr>
        <w:t>，力求</w:t>
      </w:r>
      <w:r w:rsidR="00B94996" w:rsidRPr="002D607A">
        <w:rPr>
          <w:rFonts w:ascii="宋体" w:eastAsia="宋体" w:hAnsi="宋体" w:cs="宋体"/>
          <w:color w:val="000000"/>
          <w:sz w:val="24"/>
          <w:szCs w:val="24"/>
        </w:rPr>
        <w:t>依申请办理的程序化、规范化、标准化。</w:t>
      </w:r>
      <w:r w:rsidR="00B94996" w:rsidRPr="00C50C72">
        <w:rPr>
          <w:rFonts w:ascii="宋体" w:eastAsia="宋体" w:hAnsi="宋体" w:cs="宋体" w:hint="eastAsia"/>
          <w:color w:val="000000"/>
          <w:sz w:val="24"/>
          <w:szCs w:val="24"/>
        </w:rPr>
        <w:t>2020年，</w:t>
      </w:r>
      <w:r w:rsidR="00B94996" w:rsidRPr="002D607A">
        <w:rPr>
          <w:rFonts w:ascii="宋体" w:eastAsia="宋体" w:hAnsi="宋体" w:cs="宋体" w:hint="eastAsia"/>
          <w:color w:val="000000"/>
          <w:sz w:val="24"/>
          <w:szCs w:val="24"/>
        </w:rPr>
        <w:t>受理依申请公开2件，其中自然人1件，法人或其他组织1件。</w:t>
      </w:r>
    </w:p>
    <w:p w:rsidR="00C67EB1" w:rsidRPr="00C50C72" w:rsidRDefault="00C50C72" w:rsidP="00075031">
      <w:pPr>
        <w:pStyle w:val="a5"/>
        <w:shd w:val="clear" w:color="auto" w:fill="FFFFFF"/>
        <w:spacing w:before="0" w:beforeAutospacing="0" w:after="0" w:afterAutospacing="0"/>
        <w:ind w:firstLineChars="200" w:firstLine="480"/>
        <w:jc w:val="both"/>
        <w:rPr>
          <w:rFonts w:hint="eastAsia"/>
          <w:color w:val="000000"/>
        </w:rPr>
      </w:pPr>
      <w:r w:rsidRPr="00C50C72">
        <w:rPr>
          <w:rFonts w:hint="eastAsia"/>
          <w:color w:val="000000"/>
        </w:rPr>
        <w:t>（三）</w:t>
      </w:r>
      <w:r w:rsidR="00C67EB1" w:rsidRPr="00C50C72">
        <w:rPr>
          <w:rFonts w:hint="eastAsia"/>
          <w:color w:val="000000"/>
        </w:rPr>
        <w:t>政府信息管理</w:t>
      </w:r>
    </w:p>
    <w:p w:rsidR="005267B3" w:rsidRPr="005267B3" w:rsidRDefault="005267B3" w:rsidP="00075031">
      <w:pPr>
        <w:spacing w:after="0" w:line="360" w:lineRule="exact"/>
        <w:ind w:firstLineChars="200" w:firstLine="480"/>
        <w:rPr>
          <w:rFonts w:ascii="宋体" w:eastAsia="宋体" w:hAnsi="宋体" w:cs="宋体"/>
          <w:color w:val="000000"/>
          <w:sz w:val="24"/>
          <w:szCs w:val="24"/>
        </w:rPr>
      </w:pPr>
      <w:r w:rsidRPr="005267B3">
        <w:rPr>
          <w:rFonts w:ascii="宋体" w:eastAsia="宋体" w:hAnsi="宋体" w:cs="宋体" w:hint="eastAsia"/>
          <w:color w:val="000000"/>
          <w:sz w:val="24"/>
          <w:szCs w:val="24"/>
        </w:rPr>
        <w:t>一是</w:t>
      </w:r>
      <w:r w:rsidRPr="005267B3">
        <w:rPr>
          <w:rFonts w:ascii="宋体" w:eastAsia="宋体" w:hAnsi="宋体" w:cs="宋体"/>
          <w:color w:val="000000"/>
          <w:sz w:val="24"/>
          <w:szCs w:val="24"/>
        </w:rPr>
        <w:t>对照法律法规规章和单位“三定”方案，全面梳理</w:t>
      </w:r>
      <w:r w:rsidRPr="005267B3">
        <w:rPr>
          <w:rFonts w:ascii="宋体" w:eastAsia="宋体" w:hAnsi="宋体" w:cs="宋体" w:hint="eastAsia"/>
          <w:color w:val="000000"/>
          <w:sz w:val="24"/>
          <w:szCs w:val="24"/>
        </w:rPr>
        <w:t>委</w:t>
      </w:r>
      <w:r w:rsidRPr="005267B3">
        <w:rPr>
          <w:rFonts w:ascii="宋体" w:eastAsia="宋体" w:hAnsi="宋体" w:cs="宋体"/>
          <w:color w:val="000000"/>
          <w:sz w:val="24"/>
          <w:szCs w:val="24"/>
        </w:rPr>
        <w:t>机关依法行使权力和依法承担的公共服务职责，更新完善权责清单并按要求公开。</w:t>
      </w:r>
      <w:r w:rsidRPr="005267B3">
        <w:rPr>
          <w:rFonts w:ascii="宋体" w:eastAsia="宋体" w:hAnsi="宋体" w:cs="宋体" w:hint="eastAsia"/>
          <w:color w:val="000000"/>
          <w:sz w:val="24"/>
          <w:szCs w:val="24"/>
        </w:rPr>
        <w:t>二是</w:t>
      </w:r>
      <w:r w:rsidRPr="005267B3">
        <w:rPr>
          <w:rFonts w:ascii="宋体" w:eastAsia="宋体" w:hAnsi="宋体" w:cs="宋体"/>
          <w:color w:val="000000"/>
          <w:sz w:val="24"/>
          <w:szCs w:val="24"/>
        </w:rPr>
        <w:t>及时调整和</w:t>
      </w:r>
      <w:r w:rsidRPr="005267B3">
        <w:rPr>
          <w:rFonts w:ascii="宋体" w:eastAsia="宋体" w:hAnsi="宋体" w:cs="宋体"/>
          <w:color w:val="000000"/>
          <w:sz w:val="24"/>
          <w:szCs w:val="24"/>
        </w:rPr>
        <w:lastRenderedPageBreak/>
        <w:t>落实法定主动公开内容和要求</w:t>
      </w:r>
      <w:r w:rsidRPr="005267B3">
        <w:rPr>
          <w:rFonts w:ascii="宋体" w:eastAsia="宋体" w:hAnsi="宋体" w:cs="宋体" w:hint="eastAsia"/>
          <w:color w:val="000000"/>
          <w:sz w:val="24"/>
          <w:szCs w:val="24"/>
        </w:rPr>
        <w:t>，按照国家、省、市政务公开的要求，进一步修改完善本级卫生健康领域政务公开标准目录。</w:t>
      </w:r>
      <w:r>
        <w:rPr>
          <w:rFonts w:ascii="宋体" w:eastAsia="宋体" w:hAnsi="宋体" w:cs="宋体" w:hint="eastAsia"/>
          <w:color w:val="000000"/>
          <w:sz w:val="24"/>
          <w:szCs w:val="24"/>
        </w:rPr>
        <w:t>三</w:t>
      </w:r>
      <w:r w:rsidRPr="005267B3">
        <w:rPr>
          <w:rFonts w:ascii="宋体" w:eastAsia="宋体" w:hAnsi="宋体" w:cs="宋体" w:hint="eastAsia"/>
          <w:color w:val="000000"/>
          <w:sz w:val="24"/>
          <w:szCs w:val="24"/>
        </w:rPr>
        <w:t>是切实增强卫生健康系统舆情意识，落实属地管理、部门负责、谁主管谁负责的原则，进一步建立健全重大舆情和突发事件舆论引导机制，进一步强化舆情发现、研判、处置、回应工作。加强卫生健康系统新闻评论员队伍建设，积极参加各级开展的培训。发现挖掘卫生健康系统工作亮点，总结工作经验，沟通媒体及时报道，引导正能量，比如：万载县的健康扶贫工作，基层党建“三化”建设工作等等。</w:t>
      </w:r>
    </w:p>
    <w:p w:rsidR="00C67EB1" w:rsidRPr="00075031" w:rsidRDefault="00C50C72" w:rsidP="00075031">
      <w:pPr>
        <w:pStyle w:val="a5"/>
        <w:shd w:val="clear" w:color="auto" w:fill="FFFFFF"/>
        <w:spacing w:before="0" w:beforeAutospacing="0" w:after="0" w:afterAutospacing="0"/>
        <w:ind w:firstLineChars="200" w:firstLine="480"/>
        <w:jc w:val="both"/>
        <w:rPr>
          <w:rFonts w:hint="eastAsia"/>
          <w:color w:val="000000"/>
        </w:rPr>
      </w:pPr>
      <w:r w:rsidRPr="00075031">
        <w:rPr>
          <w:rFonts w:hint="eastAsia"/>
          <w:color w:val="000000"/>
        </w:rPr>
        <w:t>（四）</w:t>
      </w:r>
      <w:r w:rsidR="00C67EB1" w:rsidRPr="00075031">
        <w:rPr>
          <w:rFonts w:hint="eastAsia"/>
          <w:color w:val="000000"/>
        </w:rPr>
        <w:t>平台建设</w:t>
      </w:r>
    </w:p>
    <w:p w:rsidR="00C67EB1" w:rsidRPr="00075031" w:rsidRDefault="00620EE6" w:rsidP="00075031">
      <w:pPr>
        <w:pStyle w:val="a5"/>
        <w:shd w:val="clear" w:color="auto" w:fill="FFFFFF"/>
        <w:spacing w:before="0" w:beforeAutospacing="0" w:after="0" w:afterAutospacing="0"/>
        <w:ind w:firstLineChars="200" w:firstLine="480"/>
        <w:jc w:val="both"/>
        <w:rPr>
          <w:color w:val="000000"/>
        </w:rPr>
      </w:pPr>
      <w:r w:rsidRPr="002D607A">
        <w:rPr>
          <w:rFonts w:hint="eastAsia"/>
          <w:color w:val="000000"/>
        </w:rPr>
        <w:t>一是充分利用委官网和微信公众号</w:t>
      </w:r>
      <w:r w:rsidRPr="002D607A">
        <w:rPr>
          <w:color w:val="000000"/>
        </w:rPr>
        <w:t>抓好</w:t>
      </w:r>
      <w:r>
        <w:rPr>
          <w:rFonts w:hint="eastAsia"/>
          <w:color w:val="000000"/>
        </w:rPr>
        <w:t>卫生健康和</w:t>
      </w:r>
      <w:r w:rsidRPr="002D607A">
        <w:rPr>
          <w:color w:val="000000"/>
        </w:rPr>
        <w:t>疫情防控</w:t>
      </w:r>
      <w:r>
        <w:rPr>
          <w:rFonts w:hint="eastAsia"/>
          <w:color w:val="000000"/>
        </w:rPr>
        <w:t>等方面</w:t>
      </w:r>
      <w:r w:rsidRPr="002D607A">
        <w:rPr>
          <w:rFonts w:hint="eastAsia"/>
          <w:color w:val="000000"/>
        </w:rPr>
        <w:t>的</w:t>
      </w:r>
      <w:r w:rsidRPr="002D607A">
        <w:rPr>
          <w:color w:val="000000"/>
        </w:rPr>
        <w:t>信息公开，</w:t>
      </w:r>
      <w:r w:rsidRPr="002D607A">
        <w:rPr>
          <w:rFonts w:hint="eastAsia"/>
          <w:color w:val="000000"/>
        </w:rPr>
        <w:t>做到公开透明，提高群众知晓率。</w:t>
      </w:r>
      <w:r w:rsidRPr="002D607A">
        <w:rPr>
          <w:color w:val="000000"/>
        </w:rPr>
        <w:t>加强公共卫生知识普及，做好疫情防控常态化下疫情信息和防控措施发布工作。</w:t>
      </w:r>
      <w:r w:rsidRPr="002D607A">
        <w:rPr>
          <w:rFonts w:hint="eastAsia"/>
          <w:color w:val="000000"/>
        </w:rPr>
        <w:t>二是注重舆情监测，协同市委网信办加强舆情监控，及时辟谣、及时发声，提高了疫情防控的科学性和有效性，凝聚了众志成城、攻坚克难的强大正能量。三是设立热线电话，并通过网络及新媒体向社会发布，确保24小时通畅，及时处置群众反映各类问题信息。四</w:t>
      </w:r>
      <w:r>
        <w:rPr>
          <w:rFonts w:hint="eastAsia"/>
          <w:color w:val="000000"/>
        </w:rPr>
        <w:t>是</w:t>
      </w:r>
      <w:r w:rsidRPr="002D607A">
        <w:rPr>
          <w:rFonts w:hint="eastAsia"/>
          <w:color w:val="000000"/>
        </w:rPr>
        <w:t>召开新闻发布会，市卫健委围绕疫情情况、防控情况、复工复产复学及健康扶贫等情况共召开9场新闻发布会，消除群众恐慌，维护社会稳定。</w:t>
      </w:r>
      <w:r>
        <w:rPr>
          <w:rFonts w:hint="eastAsia"/>
          <w:color w:val="000000"/>
        </w:rPr>
        <w:t>五</w:t>
      </w:r>
      <w:r w:rsidR="005267B3" w:rsidRPr="00B94996">
        <w:rPr>
          <w:rFonts w:hint="eastAsia"/>
          <w:color w:val="000000"/>
        </w:rPr>
        <w:t>是舍得投入，为了做好网站安全风险防范工作，聘请有资质的评估公司</w:t>
      </w:r>
      <w:r w:rsidR="005267B3">
        <w:rPr>
          <w:rFonts w:hint="eastAsia"/>
          <w:color w:val="000000"/>
        </w:rPr>
        <w:t>进行风险评估并给予技术支持，有效保障了政务公开工作的有序推进。</w:t>
      </w:r>
    </w:p>
    <w:p w:rsidR="00C67EB1" w:rsidRPr="00075031" w:rsidRDefault="00C50C72" w:rsidP="00075031">
      <w:pPr>
        <w:pStyle w:val="a5"/>
        <w:shd w:val="clear" w:color="auto" w:fill="FFFFFF"/>
        <w:spacing w:before="0" w:beforeAutospacing="0" w:after="0" w:afterAutospacing="0"/>
        <w:ind w:firstLineChars="200" w:firstLine="480"/>
        <w:jc w:val="both"/>
        <w:rPr>
          <w:rFonts w:hint="eastAsia"/>
          <w:color w:val="000000"/>
        </w:rPr>
      </w:pPr>
      <w:r w:rsidRPr="00075031">
        <w:rPr>
          <w:rFonts w:hint="eastAsia"/>
          <w:color w:val="000000"/>
        </w:rPr>
        <w:t>（五）</w:t>
      </w:r>
      <w:r w:rsidR="00C67EB1" w:rsidRPr="00075031">
        <w:rPr>
          <w:rFonts w:hint="eastAsia"/>
          <w:color w:val="000000"/>
        </w:rPr>
        <w:t>监督保障</w:t>
      </w:r>
    </w:p>
    <w:p w:rsidR="00CA37CA" w:rsidRPr="002D607A" w:rsidRDefault="00B94996" w:rsidP="00075031">
      <w:pPr>
        <w:spacing w:after="0" w:line="360" w:lineRule="exact"/>
        <w:ind w:firstLineChars="200" w:firstLine="480"/>
        <w:rPr>
          <w:rFonts w:ascii="宋体" w:eastAsia="宋体" w:hAnsi="宋体" w:cs="宋体"/>
          <w:color w:val="000000"/>
          <w:sz w:val="24"/>
          <w:szCs w:val="24"/>
        </w:rPr>
      </w:pPr>
      <w:r w:rsidRPr="00B94996">
        <w:rPr>
          <w:rFonts w:ascii="宋体" w:eastAsia="宋体" w:hAnsi="宋体" w:cs="宋体" w:hint="eastAsia"/>
          <w:color w:val="000000"/>
          <w:sz w:val="24"/>
          <w:szCs w:val="24"/>
        </w:rPr>
        <w:t>一是委主要领导高度重视，经常询问并倾听政务公开工作情况，对重要、热点信息做到亲自审阅、亲自签批。明确文字功底强、业务能力强、责任心强的分管领导具体负责，配备年轻、肯学的干部具体管理。二是严格落实政务公开工作“三审三校”制度，完善工作机制，落实层层审核、校验责任制，明确网站各栏目的更新要求，班子成员及分管科室负责人各司其职、各负其责，确保信息公开的及时性与准确性</w:t>
      </w:r>
      <w:r w:rsidR="005267B3">
        <w:rPr>
          <w:rFonts w:ascii="宋体" w:eastAsia="宋体" w:hAnsi="宋体" w:cs="宋体" w:hint="eastAsia"/>
          <w:color w:val="000000"/>
          <w:sz w:val="24"/>
          <w:szCs w:val="24"/>
        </w:rPr>
        <w:t>。三</w:t>
      </w:r>
      <w:r w:rsidRPr="00B94996">
        <w:rPr>
          <w:rFonts w:ascii="宋体" w:eastAsia="宋体" w:hAnsi="宋体" w:cs="宋体" w:hint="eastAsia"/>
          <w:color w:val="000000"/>
          <w:sz w:val="24"/>
          <w:szCs w:val="24"/>
        </w:rPr>
        <w:t>是落实信息公开监督检查机制，对不及时公开、不符合要求公开的内容及相关科室实行通报制度，并督促整改。</w:t>
      </w:r>
    </w:p>
    <w:p w:rsidR="00230E30" w:rsidRDefault="00230E30" w:rsidP="00230E30">
      <w:pPr>
        <w:adjustRightInd/>
        <w:snapToGrid/>
        <w:spacing w:after="0"/>
        <w:ind w:firstLine="480"/>
        <w:jc w:val="both"/>
        <w:rPr>
          <w:rFonts w:ascii="宋体" w:eastAsia="宋体" w:hAnsi="宋体" w:cs="宋体"/>
          <w:color w:val="000000"/>
          <w:sz w:val="24"/>
          <w:szCs w:val="24"/>
        </w:rPr>
      </w:pPr>
      <w:r>
        <w:rPr>
          <w:rFonts w:ascii="宋体" w:eastAsia="宋体" w:hAnsi="宋体" w:cs="宋体" w:hint="eastAsia"/>
          <w:b/>
          <w:bCs/>
          <w:color w:val="000000"/>
          <w:sz w:val="24"/>
          <w:szCs w:val="24"/>
        </w:rPr>
        <w:t>二、主动公开政府信息情况</w:t>
      </w:r>
      <w:r>
        <w:rPr>
          <w:rFonts w:ascii="宋体" w:eastAsia="宋体" w:hAnsi="宋体" w:cs="宋体" w:hint="eastAsia"/>
          <w:b/>
          <w:bCs/>
          <w:color w:val="000000"/>
          <w:sz w:val="24"/>
          <w:szCs w:val="24"/>
        </w:rPr>
        <w:br/>
      </w:r>
      <w:r>
        <w:rPr>
          <w:rFonts w:ascii="宋体" w:eastAsia="宋体" w:hAnsi="宋体" w:cs="宋体" w:hint="eastAsia"/>
          <w:b/>
          <w:bCs/>
          <w:color w:val="000000"/>
          <w:sz w:val="24"/>
          <w:szCs w:val="24"/>
        </w:rPr>
        <w:br/>
      </w:r>
    </w:p>
    <w:tbl>
      <w:tblPr>
        <w:tblW w:w="8140" w:type="dxa"/>
        <w:jc w:val="center"/>
        <w:tblLook w:val="04A0"/>
      </w:tblPr>
      <w:tblGrid>
        <w:gridCol w:w="3113"/>
        <w:gridCol w:w="1875"/>
        <w:gridCol w:w="6"/>
        <w:gridCol w:w="1265"/>
        <w:gridCol w:w="1881"/>
      </w:tblGrid>
      <w:tr w:rsidR="00230E30" w:rsidTr="00230E3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第二十条第（一）项</w:t>
            </w:r>
          </w:p>
        </w:tc>
      </w:tr>
      <w:tr w:rsidR="00230E30" w:rsidTr="00230E30">
        <w:trPr>
          <w:trHeight w:val="882"/>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本年新</w:t>
            </w:r>
            <w:r>
              <w:rPr>
                <w:rFonts w:ascii="宋体" w:eastAsia="宋体" w:hAnsi="宋体" w:cs="宋体" w:hint="eastAsia"/>
                <w:color w:val="000000"/>
                <w:kern w:val="2"/>
                <w:sz w:val="20"/>
                <w:szCs w:val="20"/>
              </w:rPr>
              <w:br/>
              <w:t>制作数量</w:t>
            </w:r>
          </w:p>
        </w:tc>
        <w:tc>
          <w:tcPr>
            <w:tcW w:w="1271" w:type="dxa"/>
            <w:gridSpan w:val="2"/>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本年新</w:t>
            </w:r>
            <w:r>
              <w:rPr>
                <w:rFonts w:ascii="宋体" w:eastAsia="宋体" w:hAnsi="宋体" w:cs="宋体" w:hint="eastAsia"/>
                <w:color w:val="000000"/>
                <w:kern w:val="2"/>
                <w:sz w:val="20"/>
                <w:szCs w:val="20"/>
              </w:rPr>
              <w:br/>
              <w:t>公开数量</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对外公开总数量</w:t>
            </w:r>
          </w:p>
        </w:tc>
      </w:tr>
      <w:tr w:rsidR="00230E30" w:rsidTr="00230E30">
        <w:trPr>
          <w:trHeight w:val="523"/>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规章</w:t>
            </w:r>
          </w:p>
        </w:tc>
        <w:tc>
          <w:tcPr>
            <w:tcW w:w="1875" w:type="dxa"/>
            <w:tcBorders>
              <w:top w:val="nil"/>
              <w:left w:val="nil"/>
              <w:bottom w:val="single" w:sz="8" w:space="0" w:color="auto"/>
              <w:right w:val="single" w:sz="8" w:space="0" w:color="auto"/>
            </w:tcBorders>
            <w:shd w:val="clear" w:color="auto" w:fill="E6F4FF"/>
            <w:noWrap/>
            <w:vAlign w:val="center"/>
            <w:hideMark/>
          </w:tcPr>
          <w:p w:rsidR="00230E30" w:rsidRDefault="0055095D">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1271" w:type="dxa"/>
            <w:gridSpan w:val="2"/>
            <w:tcBorders>
              <w:top w:val="nil"/>
              <w:left w:val="nil"/>
              <w:bottom w:val="single" w:sz="8" w:space="0" w:color="auto"/>
              <w:right w:val="single" w:sz="8" w:space="0" w:color="auto"/>
            </w:tcBorders>
            <w:shd w:val="clear" w:color="auto" w:fill="E6F4FF"/>
            <w:vAlign w:val="center"/>
            <w:hideMark/>
          </w:tcPr>
          <w:p w:rsidR="00230E30" w:rsidRDefault="0055095D">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55095D">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trHeight w:val="471"/>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规范性文件</w:t>
            </w:r>
          </w:p>
        </w:tc>
        <w:tc>
          <w:tcPr>
            <w:tcW w:w="1875" w:type="dxa"/>
            <w:tcBorders>
              <w:top w:val="nil"/>
              <w:left w:val="nil"/>
              <w:bottom w:val="single" w:sz="8" w:space="0" w:color="auto"/>
              <w:right w:val="single" w:sz="8" w:space="0" w:color="auto"/>
            </w:tcBorders>
            <w:shd w:val="clear" w:color="auto" w:fill="E6F4FF"/>
            <w:noWrap/>
            <w:vAlign w:val="center"/>
            <w:hideMark/>
          </w:tcPr>
          <w:p w:rsidR="00230E30" w:rsidRDefault="001003A8">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1</w:t>
            </w:r>
          </w:p>
        </w:tc>
        <w:tc>
          <w:tcPr>
            <w:tcW w:w="1271" w:type="dxa"/>
            <w:gridSpan w:val="2"/>
            <w:tcBorders>
              <w:top w:val="nil"/>
              <w:left w:val="nil"/>
              <w:bottom w:val="single" w:sz="8" w:space="0" w:color="auto"/>
              <w:right w:val="single" w:sz="8" w:space="0" w:color="auto"/>
            </w:tcBorders>
            <w:shd w:val="clear" w:color="auto" w:fill="E6F4FF"/>
            <w:vAlign w:val="center"/>
            <w:hideMark/>
          </w:tcPr>
          <w:p w:rsidR="00230E30" w:rsidRDefault="001003A8">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1</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1003A8">
            <w:pPr>
              <w:adjustRightInd/>
              <w:snapToGrid/>
              <w:spacing w:after="0"/>
              <w:rPr>
                <w:rFonts w:ascii="宋体" w:eastAsia="宋体" w:hAnsi="宋体" w:cs="宋体"/>
                <w:color w:val="000000"/>
                <w:kern w:val="2"/>
                <w:sz w:val="24"/>
                <w:szCs w:val="24"/>
              </w:rPr>
            </w:pPr>
            <w:bookmarkStart w:id="0" w:name="_GoBack"/>
            <w:bookmarkEnd w:id="0"/>
            <w:r>
              <w:rPr>
                <w:rFonts w:ascii="宋体" w:eastAsia="宋体" w:hAnsi="宋体" w:cs="宋体" w:hint="eastAsia"/>
                <w:color w:val="000000"/>
                <w:kern w:val="2"/>
                <w:sz w:val="20"/>
                <w:szCs w:val="20"/>
              </w:rPr>
              <w:t>1</w:t>
            </w:r>
          </w:p>
        </w:tc>
      </w:tr>
      <w:tr w:rsidR="00230E30" w:rsidTr="00230E3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第二十条第（五）项</w:t>
            </w:r>
          </w:p>
        </w:tc>
      </w:tr>
      <w:tr w:rsidR="00230E30" w:rsidTr="00230E30">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本年增/减</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处理决定数量</w:t>
            </w:r>
          </w:p>
        </w:tc>
      </w:tr>
      <w:tr w:rsidR="00230E30" w:rsidTr="00230E30">
        <w:trPr>
          <w:trHeight w:val="528"/>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行政许可</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3</w:t>
            </w:r>
          </w:p>
        </w:tc>
        <w:tc>
          <w:tcPr>
            <w:tcW w:w="1265" w:type="dxa"/>
            <w:tcBorders>
              <w:top w:val="nil"/>
              <w:left w:val="nil"/>
              <w:bottom w:val="single" w:sz="8" w:space="0" w:color="auto"/>
              <w:right w:val="single" w:sz="8" w:space="0" w:color="auto"/>
            </w:tcBorders>
            <w:shd w:val="clear" w:color="auto" w:fill="E6F4FF"/>
            <w:noWrap/>
            <w:vAlign w:val="center"/>
            <w:hideMark/>
          </w:tcPr>
          <w:p w:rsidR="00230E30" w:rsidRDefault="00174FF5">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-1</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174FF5">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18</w:t>
            </w:r>
          </w:p>
        </w:tc>
      </w:tr>
      <w:tr w:rsidR="00230E30" w:rsidTr="00230E30">
        <w:trPr>
          <w:trHeight w:val="550"/>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lastRenderedPageBreak/>
              <w:t>其他对外管理服务事项</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55095D">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1265" w:type="dxa"/>
            <w:tcBorders>
              <w:top w:val="nil"/>
              <w:left w:val="nil"/>
              <w:bottom w:val="single" w:sz="8" w:space="0" w:color="auto"/>
              <w:right w:val="single" w:sz="8" w:space="0" w:color="auto"/>
            </w:tcBorders>
            <w:shd w:val="clear" w:color="auto" w:fill="E6F4FF"/>
            <w:noWrap/>
            <w:vAlign w:val="center"/>
            <w:hideMark/>
          </w:tcPr>
          <w:p w:rsidR="00230E30" w:rsidRDefault="0055095D">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55095D">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第二十条第（六）项</w:t>
            </w:r>
          </w:p>
        </w:tc>
      </w:tr>
      <w:tr w:rsidR="00230E30" w:rsidTr="00230E30">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本年增/减</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处理决定数量</w:t>
            </w:r>
          </w:p>
        </w:tc>
      </w:tr>
      <w:tr w:rsidR="00230E30" w:rsidTr="00230E30">
        <w:trPr>
          <w:trHeight w:val="430"/>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行政处罚</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59</w:t>
            </w:r>
          </w:p>
        </w:tc>
        <w:tc>
          <w:tcPr>
            <w:tcW w:w="1265" w:type="dxa"/>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1</w:t>
            </w:r>
            <w:r w:rsidR="00174FF5">
              <w:rPr>
                <w:rFonts w:ascii="宋体" w:eastAsia="宋体" w:hAnsi="宋体" w:cs="宋体" w:hint="eastAsia"/>
                <w:color w:val="000000"/>
                <w:kern w:val="2"/>
                <w:sz w:val="20"/>
                <w:szCs w:val="20"/>
              </w:rPr>
              <w:t>08</w:t>
            </w:r>
          </w:p>
        </w:tc>
      </w:tr>
      <w:tr w:rsidR="00230E30" w:rsidTr="00230E30">
        <w:trPr>
          <w:trHeight w:val="409"/>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行政强制</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9</w:t>
            </w:r>
          </w:p>
        </w:tc>
        <w:tc>
          <w:tcPr>
            <w:tcW w:w="1265" w:type="dxa"/>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1881" w:type="dxa"/>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第二十条第（八）项</w:t>
            </w:r>
          </w:p>
        </w:tc>
      </w:tr>
      <w:tr w:rsidR="00230E30" w:rsidTr="00230E30">
        <w:trPr>
          <w:trHeight w:val="270"/>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本年增/减</w:t>
            </w:r>
          </w:p>
        </w:tc>
      </w:tr>
      <w:tr w:rsidR="00230E30" w:rsidTr="00230E30">
        <w:trPr>
          <w:trHeight w:val="551"/>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行政事业性收费</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2</w:t>
            </w:r>
          </w:p>
        </w:tc>
        <w:tc>
          <w:tcPr>
            <w:tcW w:w="3146" w:type="dxa"/>
            <w:gridSpan w:val="2"/>
            <w:tcBorders>
              <w:top w:val="nil"/>
              <w:left w:val="nil"/>
              <w:bottom w:val="single" w:sz="8" w:space="0" w:color="auto"/>
              <w:right w:val="single" w:sz="8" w:space="0" w:color="000000"/>
            </w:tcBorders>
            <w:shd w:val="clear" w:color="auto" w:fill="E6F4FF"/>
            <w:noWrap/>
            <w:vAlign w:val="center"/>
            <w:hideMark/>
          </w:tcPr>
          <w:p w:rsidR="00230E30" w:rsidRDefault="007A0246">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第二十条第（九）项</w:t>
            </w:r>
          </w:p>
        </w:tc>
      </w:tr>
      <w:tr w:rsidR="00230E30" w:rsidTr="00230E30">
        <w:trPr>
          <w:trHeight w:val="585"/>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采购总金额</w:t>
            </w:r>
          </w:p>
        </w:tc>
      </w:tr>
      <w:tr w:rsidR="00230E30" w:rsidTr="00230E30">
        <w:trPr>
          <w:trHeight w:val="539"/>
          <w:jc w:val="center"/>
        </w:trPr>
        <w:tc>
          <w:tcPr>
            <w:tcW w:w="3113" w:type="dxa"/>
            <w:tcBorders>
              <w:top w:val="nil"/>
              <w:left w:val="single" w:sz="8" w:space="0" w:color="auto"/>
              <w:bottom w:val="single" w:sz="8" w:space="0" w:color="auto"/>
              <w:right w:val="single" w:sz="8" w:space="0" w:color="auto"/>
            </w:tcBorders>
            <w:shd w:val="clear" w:color="auto" w:fill="E6F4FF"/>
            <w:noWrap/>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政府集中采购</w:t>
            </w:r>
          </w:p>
        </w:tc>
        <w:tc>
          <w:tcPr>
            <w:tcW w:w="1881" w:type="dxa"/>
            <w:gridSpan w:val="2"/>
            <w:tcBorders>
              <w:top w:val="nil"/>
              <w:left w:val="nil"/>
              <w:bottom w:val="single" w:sz="8" w:space="0" w:color="auto"/>
              <w:right w:val="single" w:sz="8" w:space="0" w:color="auto"/>
            </w:tcBorders>
            <w:shd w:val="clear" w:color="auto" w:fill="E6F4FF"/>
            <w:noWrap/>
            <w:vAlign w:val="center"/>
            <w:hideMark/>
          </w:tcPr>
          <w:p w:rsidR="00230E30" w:rsidRDefault="007A0246">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1</w:t>
            </w:r>
            <w:r w:rsidR="00174FF5">
              <w:rPr>
                <w:rFonts w:ascii="宋体" w:eastAsia="宋体" w:hAnsi="宋体" w:cs="宋体" w:hint="eastAsia"/>
                <w:color w:val="000000"/>
                <w:kern w:val="2"/>
                <w:sz w:val="20"/>
                <w:szCs w:val="20"/>
              </w:rPr>
              <w:t>1</w:t>
            </w:r>
          </w:p>
        </w:tc>
        <w:tc>
          <w:tcPr>
            <w:tcW w:w="3146" w:type="dxa"/>
            <w:gridSpan w:val="2"/>
            <w:tcBorders>
              <w:top w:val="nil"/>
              <w:left w:val="nil"/>
              <w:bottom w:val="single" w:sz="8" w:space="0" w:color="auto"/>
              <w:right w:val="single" w:sz="8" w:space="0" w:color="000000"/>
            </w:tcBorders>
            <w:shd w:val="clear" w:color="auto" w:fill="E6F4FF"/>
            <w:noWrap/>
            <w:vAlign w:val="center"/>
          </w:tcPr>
          <w:p w:rsidR="00230E30" w:rsidRDefault="007A0246" w:rsidP="00174FF5">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1</w:t>
            </w:r>
            <w:r w:rsidR="00174FF5">
              <w:rPr>
                <w:rFonts w:ascii="宋体" w:eastAsia="宋体" w:hAnsi="宋体" w:cs="宋体" w:hint="eastAsia"/>
                <w:color w:val="000000"/>
                <w:kern w:val="2"/>
                <w:sz w:val="24"/>
                <w:szCs w:val="24"/>
              </w:rPr>
              <w:t>22</w:t>
            </w:r>
            <w:r>
              <w:rPr>
                <w:rFonts w:ascii="宋体" w:eastAsia="宋体" w:hAnsi="宋体" w:cs="宋体" w:hint="eastAsia"/>
                <w:color w:val="000000"/>
                <w:kern w:val="2"/>
                <w:sz w:val="24"/>
                <w:szCs w:val="24"/>
              </w:rPr>
              <w:t>.</w:t>
            </w:r>
            <w:r w:rsidR="00174FF5">
              <w:rPr>
                <w:rFonts w:ascii="宋体" w:eastAsia="宋体" w:hAnsi="宋体" w:cs="宋体" w:hint="eastAsia"/>
                <w:color w:val="000000"/>
                <w:kern w:val="2"/>
                <w:sz w:val="24"/>
                <w:szCs w:val="24"/>
              </w:rPr>
              <w:t>51</w:t>
            </w:r>
            <w:r>
              <w:rPr>
                <w:rFonts w:ascii="宋体" w:eastAsia="宋体" w:hAnsi="宋体" w:cs="宋体" w:hint="eastAsia"/>
                <w:color w:val="000000"/>
                <w:kern w:val="2"/>
                <w:sz w:val="24"/>
                <w:szCs w:val="24"/>
              </w:rPr>
              <w:t>万元</w:t>
            </w:r>
          </w:p>
        </w:tc>
      </w:tr>
    </w:tbl>
    <w:p w:rsidR="00230E30" w:rsidRDefault="00230E30" w:rsidP="00230E30">
      <w:pPr>
        <w:adjustRightInd/>
        <w:snapToGrid/>
        <w:spacing w:after="0"/>
        <w:ind w:firstLine="480"/>
        <w:jc w:val="both"/>
        <w:rPr>
          <w:rFonts w:ascii="宋体" w:eastAsia="宋体" w:hAnsi="宋体" w:cs="宋体"/>
          <w:color w:val="000000"/>
          <w:sz w:val="24"/>
          <w:szCs w:val="24"/>
        </w:rPr>
      </w:pPr>
    </w:p>
    <w:p w:rsidR="00230E30" w:rsidRDefault="00230E30" w:rsidP="00230E30">
      <w:pPr>
        <w:adjustRightInd/>
        <w:snapToGrid/>
        <w:spacing w:after="0"/>
        <w:ind w:firstLine="480"/>
        <w:jc w:val="both"/>
        <w:rPr>
          <w:rFonts w:ascii="宋体" w:eastAsia="宋体" w:hAnsi="宋体" w:cs="宋体"/>
          <w:color w:val="000000"/>
          <w:sz w:val="24"/>
          <w:szCs w:val="24"/>
        </w:rPr>
      </w:pPr>
      <w:r>
        <w:rPr>
          <w:rFonts w:ascii="宋体" w:eastAsia="宋体" w:hAnsi="宋体" w:cs="宋体" w:hint="eastAsia"/>
          <w:b/>
          <w:bCs/>
          <w:color w:val="000000"/>
          <w:sz w:val="24"/>
          <w:szCs w:val="24"/>
        </w:rPr>
        <w:t>三、收到和处理政府信息公开申请情况</w:t>
      </w:r>
      <w:r>
        <w:rPr>
          <w:rFonts w:ascii="宋体" w:eastAsia="宋体" w:hAnsi="宋体" w:cs="宋体" w:hint="eastAsia"/>
          <w:b/>
          <w:bCs/>
          <w:color w:val="000000"/>
          <w:sz w:val="24"/>
          <w:szCs w:val="24"/>
        </w:rPr>
        <w:br/>
      </w:r>
      <w:r>
        <w:rPr>
          <w:rFonts w:ascii="宋体" w:eastAsia="宋体" w:hAnsi="宋体" w:cs="宋体" w:hint="eastAsia"/>
          <w:b/>
          <w:bCs/>
          <w:color w:val="000000"/>
          <w:sz w:val="24"/>
          <w:szCs w:val="24"/>
        </w:rPr>
        <w:br/>
      </w:r>
    </w:p>
    <w:tbl>
      <w:tblPr>
        <w:tblW w:w="9071" w:type="dxa"/>
        <w:jc w:val="center"/>
        <w:tblLook w:val="04A0"/>
      </w:tblPr>
      <w:tblGrid>
        <w:gridCol w:w="617"/>
        <w:gridCol w:w="854"/>
        <w:gridCol w:w="2086"/>
        <w:gridCol w:w="813"/>
        <w:gridCol w:w="755"/>
        <w:gridCol w:w="755"/>
        <w:gridCol w:w="813"/>
        <w:gridCol w:w="973"/>
        <w:gridCol w:w="711"/>
        <w:gridCol w:w="694"/>
      </w:tblGrid>
      <w:tr w:rsidR="00230E30" w:rsidTr="00230E30">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申请人情况</w:t>
            </w:r>
          </w:p>
        </w:tc>
      </w:tr>
      <w:tr w:rsidR="00230E30" w:rsidTr="00230E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825" w:type="dxa"/>
            <w:vMerge w:val="restart"/>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自然人</w:t>
            </w:r>
          </w:p>
        </w:tc>
        <w:tc>
          <w:tcPr>
            <w:tcW w:w="4065" w:type="dxa"/>
            <w:gridSpan w:val="5"/>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法人或其他组织</w:t>
            </w:r>
          </w:p>
        </w:tc>
        <w:tc>
          <w:tcPr>
            <w:tcW w:w="702" w:type="dxa"/>
            <w:vMerge w:val="restart"/>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总计</w:t>
            </w:r>
          </w:p>
        </w:tc>
      </w:tr>
      <w:tr w:rsidR="00230E30" w:rsidTr="00230E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765"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商业企业</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科研机构</w:t>
            </w:r>
          </w:p>
        </w:tc>
        <w:tc>
          <w:tcPr>
            <w:tcW w:w="825"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社会公益组织</w:t>
            </w:r>
          </w:p>
        </w:tc>
        <w:tc>
          <w:tcPr>
            <w:tcW w:w="990"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法律服务机构</w:t>
            </w:r>
          </w:p>
        </w:tc>
        <w:tc>
          <w:tcPr>
            <w:tcW w:w="720"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r>
      <w:tr w:rsidR="00230E30" w:rsidTr="00230E30">
        <w:trPr>
          <w:jc w:val="center"/>
        </w:trPr>
        <w:tc>
          <w:tcPr>
            <w:tcW w:w="3479" w:type="dxa"/>
            <w:gridSpan w:val="3"/>
            <w:tcBorders>
              <w:top w:val="nil"/>
              <w:left w:val="single" w:sz="8" w:space="0" w:color="auto"/>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一、本年新收政府信息公开申请数量</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Calibri" w:eastAsia="宋体" w:hAnsi="Calibri" w:cs="宋体" w:hint="eastAsia"/>
                <w:color w:val="000000"/>
                <w:kern w:val="2"/>
                <w:sz w:val="20"/>
                <w:szCs w:val="20"/>
              </w:rPr>
              <w:t>1</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Calibri" w:eastAsia="宋体" w:hAnsi="Calibri" w:cs="宋体" w:hint="eastAsia"/>
                <w:color w:val="000000"/>
                <w:kern w:val="2"/>
                <w:sz w:val="20"/>
                <w:szCs w:val="20"/>
              </w:rPr>
              <w:t>1</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2</w:t>
            </w:r>
          </w:p>
        </w:tc>
      </w:tr>
      <w:tr w:rsidR="00230E30" w:rsidTr="00230E30">
        <w:trPr>
          <w:jc w:val="center"/>
        </w:trPr>
        <w:tc>
          <w:tcPr>
            <w:tcW w:w="3479" w:type="dxa"/>
            <w:gridSpan w:val="3"/>
            <w:tcBorders>
              <w:top w:val="nil"/>
              <w:left w:val="single" w:sz="8" w:space="0" w:color="auto"/>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二、上年结转政府信息公开申请数量</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494" w:type="dxa"/>
            <w:vMerge w:val="restart"/>
            <w:tcBorders>
              <w:top w:val="nil"/>
              <w:left w:val="single" w:sz="8" w:space="0" w:color="auto"/>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三、本年度办理结果</w:t>
            </w:r>
          </w:p>
        </w:tc>
        <w:tc>
          <w:tcPr>
            <w:tcW w:w="2985" w:type="dxa"/>
            <w:gridSpan w:val="2"/>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（一）予以公开</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1</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1</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single" w:sz="8" w:space="0" w:color="auto"/>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2</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985" w:type="dxa"/>
            <w:gridSpan w:val="2"/>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（二）部分公开（区分处理的，只计这一情形，不计其他情形）</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rsidP="004636E2">
            <w:pPr>
              <w:adjustRightInd/>
              <w:snapToGrid/>
              <w:spacing w:after="0"/>
              <w:rPr>
                <w:rFonts w:ascii="宋体" w:eastAsia="宋体" w:hAnsi="宋体" w:cs="宋体"/>
                <w:color w:val="000000"/>
                <w:kern w:val="2"/>
                <w:sz w:val="24"/>
                <w:szCs w:val="24"/>
              </w:rPr>
            </w:pPr>
            <w:r>
              <w:rPr>
                <w:rFonts w:ascii="Calibri" w:eastAsia="宋体" w:hAnsi="Calibri" w:cs="宋体"/>
                <w:color w:val="000000"/>
                <w:kern w:val="2"/>
                <w:sz w:val="20"/>
                <w:szCs w:val="20"/>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855" w:type="dxa"/>
            <w:vMerge w:val="restart"/>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（三）不予公开</w:t>
            </w: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1.属于国家秘密</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rsidP="004636E2">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single" w:sz="8" w:space="0" w:color="auto"/>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2.其他法律行政法规禁止公开</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3.危及“三安全一稳定”</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4.保护第三方合法权益</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5.属于三类内部事务信息</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6.属于四类过程性信息</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7.属于行政执法案卷</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8.属于行政查询事项</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855" w:type="dxa"/>
            <w:vMerge w:val="restart"/>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（四）无法提供</w:t>
            </w: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1.本机关不掌握相关政府信息</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2.没有现成信息需要另行制作</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3.补正后申请内容仍不明确</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855" w:type="dxa"/>
            <w:vMerge w:val="restart"/>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（五）不予处理</w:t>
            </w: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1.信访举报投诉类申请</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2.重复申请</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3.要求提供公开出版物</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4.无正当理由大量反复申请</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13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5.要求行政机关确认或重新出具已获取信息</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985" w:type="dxa"/>
            <w:gridSpan w:val="2"/>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（六）其他处理</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2985" w:type="dxa"/>
            <w:gridSpan w:val="2"/>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楷体" w:eastAsia="楷体" w:hAnsi="楷体" w:cs="宋体" w:hint="eastAsia"/>
                <w:color w:val="000000"/>
                <w:kern w:val="2"/>
                <w:sz w:val="20"/>
                <w:szCs w:val="20"/>
              </w:rPr>
              <w:t>（七）总计</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1</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1</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hideMark/>
          </w:tcPr>
          <w:p w:rsidR="00230E30" w:rsidRDefault="00174FF5">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2</w:t>
            </w:r>
          </w:p>
        </w:tc>
      </w:tr>
      <w:tr w:rsidR="00230E30" w:rsidTr="00230E30">
        <w:trPr>
          <w:jc w:val="center"/>
        </w:trPr>
        <w:tc>
          <w:tcPr>
            <w:tcW w:w="3479" w:type="dxa"/>
            <w:gridSpan w:val="3"/>
            <w:tcBorders>
              <w:top w:val="nil"/>
              <w:left w:val="single" w:sz="8" w:space="0" w:color="auto"/>
              <w:bottom w:val="single" w:sz="8" w:space="0" w:color="auto"/>
              <w:right w:val="single" w:sz="8" w:space="0" w:color="auto"/>
            </w:tcBorders>
            <w:shd w:val="clear" w:color="auto" w:fill="E6F4FF"/>
            <w:vAlign w:val="center"/>
            <w:hideMark/>
          </w:tcPr>
          <w:p w:rsidR="00230E30" w:rsidRDefault="00230E30">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0"/>
                <w:szCs w:val="20"/>
              </w:rPr>
              <w:t>四、结转下年度继续办理</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6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825"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990"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20" w:type="dxa"/>
            <w:tcBorders>
              <w:top w:val="nil"/>
              <w:left w:val="nil"/>
              <w:bottom w:val="single" w:sz="8" w:space="0" w:color="auto"/>
              <w:right w:val="single" w:sz="8" w:space="0" w:color="auto"/>
            </w:tcBorders>
            <w:shd w:val="clear" w:color="auto" w:fill="E6F4FF"/>
            <w:vAlign w:val="center"/>
            <w:hideMark/>
          </w:tcPr>
          <w:p w:rsidR="00230E30" w:rsidRDefault="004636E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702" w:type="dxa"/>
            <w:tcBorders>
              <w:top w:val="nil"/>
              <w:left w:val="nil"/>
              <w:bottom w:val="single" w:sz="8" w:space="0" w:color="auto"/>
              <w:right w:val="single" w:sz="8" w:space="0" w:color="auto"/>
            </w:tcBorders>
            <w:shd w:val="clear" w:color="auto" w:fill="E6F4FF"/>
            <w:vAlign w:val="center"/>
          </w:tcPr>
          <w:p w:rsidR="00230E30" w:rsidRDefault="004636E2">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bl>
    <w:p w:rsidR="00230E30" w:rsidRDefault="00230E30" w:rsidP="00230E30">
      <w:pPr>
        <w:adjustRightInd/>
        <w:snapToGrid/>
        <w:spacing w:after="0"/>
        <w:ind w:firstLine="480"/>
        <w:jc w:val="both"/>
        <w:rPr>
          <w:rFonts w:ascii="宋体" w:eastAsia="宋体" w:hAnsi="宋体" w:cs="宋体"/>
          <w:color w:val="000000"/>
          <w:sz w:val="24"/>
          <w:szCs w:val="24"/>
        </w:rPr>
      </w:pPr>
    </w:p>
    <w:p w:rsidR="00230E30" w:rsidRDefault="00230E30" w:rsidP="00230E30">
      <w:pPr>
        <w:adjustRightInd/>
        <w:snapToGrid/>
        <w:spacing w:after="0"/>
        <w:ind w:firstLine="480"/>
        <w:jc w:val="both"/>
        <w:rPr>
          <w:rFonts w:ascii="宋体" w:eastAsia="宋体" w:hAnsi="宋体" w:cs="宋体"/>
          <w:color w:val="000000"/>
          <w:sz w:val="24"/>
          <w:szCs w:val="24"/>
        </w:rPr>
      </w:pPr>
      <w:r>
        <w:rPr>
          <w:rFonts w:ascii="宋体" w:eastAsia="宋体" w:hAnsi="宋体" w:cs="宋体" w:hint="eastAsia"/>
          <w:b/>
          <w:bCs/>
          <w:color w:val="000000"/>
          <w:sz w:val="24"/>
          <w:szCs w:val="24"/>
        </w:rPr>
        <w:t>四、政府信息公开行政复议、行政诉讼情况</w:t>
      </w:r>
    </w:p>
    <w:p w:rsidR="00230E30" w:rsidRDefault="00230E30" w:rsidP="00230E30">
      <w:pPr>
        <w:adjustRightInd/>
        <w:snapToGrid/>
        <w:spacing w:after="0"/>
        <w:ind w:firstLine="480"/>
        <w:jc w:val="both"/>
        <w:rPr>
          <w:rFonts w:ascii="宋体" w:eastAsia="宋体" w:hAnsi="宋体" w:cs="宋体"/>
          <w:color w:val="000000"/>
          <w:sz w:val="24"/>
          <w:szCs w:val="24"/>
        </w:rPr>
      </w:pPr>
    </w:p>
    <w:tbl>
      <w:tblPr>
        <w:tblW w:w="9071" w:type="dxa"/>
        <w:jc w:val="cente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230E30" w:rsidTr="00230E30">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行政诉讼</w:t>
            </w:r>
          </w:p>
        </w:tc>
      </w:tr>
      <w:tr w:rsidR="00230E30" w:rsidTr="00230E30">
        <w:trPr>
          <w:jc w:val="center"/>
        </w:trPr>
        <w:tc>
          <w:tcPr>
            <w:tcW w:w="604" w:type="dxa"/>
            <w:vMerge w:val="restart"/>
            <w:tcBorders>
              <w:top w:val="nil"/>
              <w:left w:val="single" w:sz="8" w:space="0" w:color="auto"/>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结果维持</w:t>
            </w:r>
          </w:p>
        </w:tc>
        <w:tc>
          <w:tcPr>
            <w:tcW w:w="604" w:type="dxa"/>
            <w:vMerge w:val="restart"/>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复议后起诉</w:t>
            </w:r>
          </w:p>
        </w:tc>
      </w:tr>
      <w:tr w:rsidR="00230E30" w:rsidTr="00230E30">
        <w:trPr>
          <w:jc w:val="center"/>
        </w:trPr>
        <w:tc>
          <w:tcPr>
            <w:tcW w:w="0" w:type="auto"/>
            <w:vMerge/>
            <w:tcBorders>
              <w:top w:val="nil"/>
              <w:left w:val="single" w:sz="8" w:space="0" w:color="auto"/>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nil"/>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30E30" w:rsidRDefault="00230E30">
            <w:pPr>
              <w:adjustRightInd/>
              <w:snapToGrid/>
              <w:spacing w:after="0"/>
              <w:rPr>
                <w:rFonts w:ascii="宋体" w:eastAsia="宋体" w:hAnsi="宋体" w:cs="宋体"/>
                <w:color w:val="000000"/>
                <w:kern w:val="2"/>
                <w:sz w:val="24"/>
                <w:szCs w:val="24"/>
              </w:rPr>
            </w:pPr>
          </w:p>
        </w:tc>
        <w:tc>
          <w:tcPr>
            <w:tcW w:w="550"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结果维持</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其他结果</w:t>
            </w:r>
          </w:p>
        </w:tc>
        <w:tc>
          <w:tcPr>
            <w:tcW w:w="605"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尚未审结</w:t>
            </w:r>
          </w:p>
        </w:tc>
        <w:tc>
          <w:tcPr>
            <w:tcW w:w="605"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总计</w:t>
            </w:r>
          </w:p>
        </w:tc>
        <w:tc>
          <w:tcPr>
            <w:tcW w:w="605"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结果维持</w:t>
            </w:r>
          </w:p>
        </w:tc>
        <w:tc>
          <w:tcPr>
            <w:tcW w:w="605"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其他结果</w:t>
            </w:r>
          </w:p>
        </w:tc>
        <w:tc>
          <w:tcPr>
            <w:tcW w:w="606"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尚未审结</w:t>
            </w:r>
          </w:p>
        </w:tc>
        <w:tc>
          <w:tcPr>
            <w:tcW w:w="606" w:type="dxa"/>
            <w:tcBorders>
              <w:top w:val="single" w:sz="8" w:space="0" w:color="auto"/>
              <w:left w:val="nil"/>
              <w:bottom w:val="single" w:sz="8" w:space="0" w:color="auto"/>
              <w:right w:val="single" w:sz="8" w:space="0" w:color="auto"/>
            </w:tcBorders>
            <w:shd w:val="clear" w:color="auto" w:fill="E6F4FF"/>
            <w:vAlign w:val="center"/>
            <w:hideMark/>
          </w:tcPr>
          <w:p w:rsidR="00230E30" w:rsidRDefault="00230E30">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0"/>
                <w:szCs w:val="20"/>
              </w:rPr>
              <w:t>总计</w:t>
            </w:r>
          </w:p>
        </w:tc>
      </w:tr>
      <w:tr w:rsidR="00230E30" w:rsidTr="00230E30">
        <w:trPr>
          <w:jc w:val="center"/>
        </w:trPr>
        <w:tc>
          <w:tcPr>
            <w:tcW w:w="604" w:type="dxa"/>
            <w:tcBorders>
              <w:top w:val="nil"/>
              <w:left w:val="single" w:sz="8" w:space="0" w:color="auto"/>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4"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4"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4"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58"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550"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3F1962" w:rsidP="005746C8">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5"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6" w:type="dxa"/>
            <w:tcBorders>
              <w:top w:val="nil"/>
              <w:left w:val="nil"/>
              <w:bottom w:val="single" w:sz="8" w:space="0" w:color="auto"/>
              <w:right w:val="single" w:sz="8" w:space="0" w:color="auto"/>
            </w:tcBorders>
            <w:shd w:val="clear" w:color="auto" w:fill="E6F4FF"/>
            <w:vAlign w:val="center"/>
            <w:hideMark/>
          </w:tcPr>
          <w:p w:rsidR="00230E30" w:rsidRDefault="003F1962">
            <w:pPr>
              <w:adjustRightInd/>
              <w:snapToGrid/>
              <w:spacing w:after="0"/>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c>
          <w:tcPr>
            <w:tcW w:w="606" w:type="dxa"/>
            <w:tcBorders>
              <w:top w:val="nil"/>
              <w:left w:val="nil"/>
              <w:bottom w:val="single" w:sz="8" w:space="0" w:color="auto"/>
              <w:right w:val="single" w:sz="8" w:space="0" w:color="auto"/>
            </w:tcBorders>
            <w:shd w:val="clear" w:color="auto" w:fill="E6F4FF"/>
            <w:vAlign w:val="center"/>
          </w:tcPr>
          <w:p w:rsidR="00230E30" w:rsidRDefault="003F1962">
            <w:pPr>
              <w:adjustRightInd/>
              <w:snapToGrid/>
              <w:spacing w:after="0"/>
              <w:rPr>
                <w:rFonts w:ascii="宋体" w:eastAsia="宋体" w:hAnsi="宋体" w:cs="宋体"/>
                <w:color w:val="000000"/>
                <w:kern w:val="2"/>
                <w:sz w:val="24"/>
                <w:szCs w:val="24"/>
              </w:rPr>
            </w:pPr>
            <w:r>
              <w:rPr>
                <w:rFonts w:ascii="宋体" w:eastAsia="宋体" w:hAnsi="宋体" w:cs="宋体" w:hint="eastAsia"/>
                <w:color w:val="000000"/>
                <w:kern w:val="2"/>
                <w:sz w:val="24"/>
                <w:szCs w:val="24"/>
              </w:rPr>
              <w:t>0</w:t>
            </w:r>
          </w:p>
        </w:tc>
      </w:tr>
    </w:tbl>
    <w:p w:rsidR="00230E30" w:rsidRDefault="00230E30" w:rsidP="00230E30">
      <w:pPr>
        <w:adjustRightInd/>
        <w:snapToGrid/>
        <w:spacing w:after="150"/>
        <w:jc w:val="center"/>
        <w:rPr>
          <w:rFonts w:ascii="Segoe UI" w:eastAsia="宋体" w:hAnsi="Segoe UI" w:cs="Segoe UI"/>
          <w:color w:val="000000"/>
          <w:sz w:val="24"/>
          <w:szCs w:val="24"/>
        </w:rPr>
      </w:pPr>
    </w:p>
    <w:p w:rsidR="00230E30" w:rsidRDefault="00230E30" w:rsidP="00230E30">
      <w:pPr>
        <w:adjustRightInd/>
        <w:snapToGrid/>
        <w:spacing w:after="0"/>
        <w:ind w:firstLine="480"/>
        <w:jc w:val="both"/>
        <w:rPr>
          <w:rFonts w:ascii="宋体" w:eastAsia="宋体" w:hAnsi="宋体" w:cs="宋体"/>
          <w:color w:val="000000"/>
          <w:sz w:val="24"/>
          <w:szCs w:val="24"/>
        </w:rPr>
      </w:pPr>
      <w:r>
        <w:rPr>
          <w:rFonts w:ascii="宋体" w:eastAsia="宋体" w:hAnsi="宋体" w:cs="宋体" w:hint="eastAsia"/>
          <w:b/>
          <w:bCs/>
          <w:color w:val="000000"/>
          <w:sz w:val="24"/>
          <w:szCs w:val="24"/>
        </w:rPr>
        <w:t>五、存在的主要问题及改进情况</w:t>
      </w:r>
    </w:p>
    <w:p w:rsidR="00230E30" w:rsidRDefault="00D97A9B" w:rsidP="002D607A">
      <w:pPr>
        <w:pStyle w:val="a6"/>
        <w:ind w:firstLine="480"/>
        <w:rPr>
          <w:rFonts w:ascii="宋体" w:eastAsia="宋体" w:hAnsi="宋体" w:cs="宋体"/>
          <w:color w:val="000000"/>
          <w:sz w:val="24"/>
          <w:szCs w:val="24"/>
        </w:rPr>
      </w:pPr>
      <w:r>
        <w:rPr>
          <w:rFonts w:ascii="宋体" w:eastAsia="宋体" w:hAnsi="宋体" w:cs="宋体" w:hint="eastAsia"/>
          <w:color w:val="000000"/>
          <w:sz w:val="24"/>
          <w:szCs w:val="24"/>
        </w:rPr>
        <w:t>一年来，</w:t>
      </w:r>
      <w:r w:rsidR="002D607A" w:rsidRPr="002D607A">
        <w:rPr>
          <w:rFonts w:ascii="宋体" w:eastAsia="宋体" w:hAnsi="宋体" w:cs="宋体" w:hint="eastAsia"/>
          <w:color w:val="000000"/>
          <w:sz w:val="24"/>
          <w:szCs w:val="24"/>
        </w:rPr>
        <w:t>工作虽然取得了一些成绩，但也存在许多不足，比如：工作人员能力建设有待进一步加强，本级卫生健康领域标准目录建设有待进一步完善等等。今后，我们将按照市委、市政府的工作要求，加强市卫生健康委门户网站建设，完善市政府信息公开网市卫生健康委栏目建设，大力提升网站发布信息、解读政策、回应关切、引导舆论的功能。坚持“谁起草、谁解读”，政策解读与政策制定工作同步考虑、同步部署、同步实施。发挥新媒体作用，推进市卫生健康委政务微信公众号建设，及时发布权威信息。</w:t>
      </w:r>
    </w:p>
    <w:p w:rsidR="00230E30" w:rsidRDefault="00230E30" w:rsidP="00230E30">
      <w:pPr>
        <w:adjustRightInd/>
        <w:snapToGrid/>
        <w:spacing w:after="0"/>
        <w:ind w:firstLine="480"/>
        <w:jc w:val="both"/>
        <w:rPr>
          <w:rFonts w:ascii="宋体" w:eastAsia="宋体" w:hAnsi="宋体" w:cs="宋体"/>
          <w:b/>
          <w:bCs/>
          <w:color w:val="000000"/>
          <w:sz w:val="24"/>
          <w:szCs w:val="24"/>
        </w:rPr>
      </w:pPr>
      <w:r>
        <w:rPr>
          <w:rFonts w:ascii="宋体" w:eastAsia="宋体" w:hAnsi="宋体" w:cs="宋体" w:hint="eastAsia"/>
          <w:b/>
          <w:bCs/>
          <w:color w:val="000000"/>
          <w:sz w:val="24"/>
          <w:szCs w:val="24"/>
        </w:rPr>
        <w:t>六、其他需要报告的事项</w:t>
      </w:r>
    </w:p>
    <w:p w:rsidR="00D97A9B" w:rsidRDefault="00D97A9B" w:rsidP="00230E30">
      <w:pPr>
        <w:adjustRightInd/>
        <w:snapToGrid/>
        <w:spacing w:after="0"/>
        <w:ind w:firstLine="480"/>
        <w:jc w:val="both"/>
        <w:rPr>
          <w:rFonts w:ascii="宋体" w:eastAsia="宋体" w:hAnsi="宋体" w:cs="宋体"/>
          <w:color w:val="000000"/>
          <w:sz w:val="24"/>
          <w:szCs w:val="24"/>
        </w:rPr>
      </w:pPr>
      <w:r>
        <w:rPr>
          <w:rFonts w:ascii="宋体" w:eastAsia="宋体" w:hAnsi="宋体" w:cs="宋体" w:hint="eastAsia"/>
          <w:b/>
          <w:bCs/>
          <w:color w:val="000000"/>
          <w:sz w:val="24"/>
          <w:szCs w:val="24"/>
        </w:rPr>
        <w:t>无</w:t>
      </w:r>
    </w:p>
    <w:p w:rsidR="00230E30" w:rsidRDefault="00230E30" w:rsidP="00230E30">
      <w:pPr>
        <w:adjustRightInd/>
        <w:snapToGrid/>
        <w:spacing w:after="0"/>
        <w:ind w:firstLine="480"/>
        <w:jc w:val="both"/>
        <w:rPr>
          <w:rFonts w:ascii="宋体" w:eastAsia="宋体" w:hAnsi="宋体" w:cs="宋体"/>
          <w:color w:val="000000"/>
          <w:sz w:val="24"/>
          <w:szCs w:val="24"/>
        </w:rPr>
      </w:pPr>
    </w:p>
    <w:p w:rsidR="00230E30" w:rsidRDefault="00230E30" w:rsidP="00230E30">
      <w:pPr>
        <w:spacing w:line="220" w:lineRule="atLeast"/>
      </w:pPr>
    </w:p>
    <w:sectPr w:rsidR="00230E30" w:rsidSect="005B1E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17" w:rsidRDefault="00972C17" w:rsidP="000A333E">
      <w:pPr>
        <w:spacing w:after="0"/>
      </w:pPr>
      <w:r>
        <w:separator/>
      </w:r>
    </w:p>
  </w:endnote>
  <w:endnote w:type="continuationSeparator" w:id="0">
    <w:p w:rsidR="00972C17" w:rsidRDefault="00972C17" w:rsidP="000A33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17" w:rsidRDefault="00972C17" w:rsidP="000A333E">
      <w:pPr>
        <w:spacing w:after="0"/>
      </w:pPr>
      <w:r>
        <w:separator/>
      </w:r>
    </w:p>
  </w:footnote>
  <w:footnote w:type="continuationSeparator" w:id="0">
    <w:p w:rsidR="00972C17" w:rsidRDefault="00972C17" w:rsidP="000A33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5EC7B"/>
    <w:multiLevelType w:val="singleLevel"/>
    <w:tmpl w:val="80F5EC7B"/>
    <w:lvl w:ilvl="0">
      <w:start w:val="1"/>
      <w:numFmt w:val="decimal"/>
      <w:lvlText w:val="%1."/>
      <w:lvlJc w:val="left"/>
      <w:pPr>
        <w:tabs>
          <w:tab w:val="left" w:pos="312"/>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0C4D0BEE"/>
    <w:multiLevelType w:val="hybridMultilevel"/>
    <w:tmpl w:val="02F0EBB2"/>
    <w:lvl w:ilvl="0" w:tplc="EE92FE22">
      <w:start w:val="1"/>
      <w:numFmt w:val="japaneseCounting"/>
      <w:lvlText w:val="（%1）"/>
      <w:lvlJc w:val="left"/>
      <w:pPr>
        <w:ind w:left="1630" w:hanging="9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8F45C3"/>
    <w:multiLevelType w:val="singleLevel"/>
    <w:tmpl w:val="128F45C3"/>
    <w:lvl w:ilvl="0">
      <w:start w:val="1"/>
      <w:numFmt w:val="chineseCounting"/>
      <w:suff w:val="nothing"/>
      <w:lvlText w:val="（%1）"/>
      <w:lvlJc w:val="left"/>
      <w:rPr>
        <w:rFonts w:hint="eastAsia"/>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DD34E7B"/>
    <w:multiLevelType w:val="hybridMultilevel"/>
    <w:tmpl w:val="F488BEB6"/>
    <w:lvl w:ilvl="0" w:tplc="F286B8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E62037F"/>
    <w:multiLevelType w:val="singleLevel"/>
    <w:tmpl w:val="7E62037F"/>
    <w:lvl w:ilvl="0">
      <w:start w:val="1"/>
      <w:numFmt w:val="decimal"/>
      <w:lvlText w:val="%1."/>
      <w:lvlJc w:val="left"/>
      <w:pPr>
        <w:tabs>
          <w:tab w:val="left" w:pos="312"/>
        </w:tabs>
      </w:p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E30"/>
    <w:rsid w:val="00022BBC"/>
    <w:rsid w:val="00075031"/>
    <w:rsid w:val="00086C8D"/>
    <w:rsid w:val="000A333E"/>
    <w:rsid w:val="000D47E7"/>
    <w:rsid w:val="000E0CA7"/>
    <w:rsid w:val="001003A8"/>
    <w:rsid w:val="00144080"/>
    <w:rsid w:val="00174FF5"/>
    <w:rsid w:val="0019653C"/>
    <w:rsid w:val="001D3491"/>
    <w:rsid w:val="00230E30"/>
    <w:rsid w:val="0024046C"/>
    <w:rsid w:val="00254CE7"/>
    <w:rsid w:val="00264042"/>
    <w:rsid w:val="00264354"/>
    <w:rsid w:val="00271FBA"/>
    <w:rsid w:val="00286326"/>
    <w:rsid w:val="00287C89"/>
    <w:rsid w:val="002D607A"/>
    <w:rsid w:val="00302F70"/>
    <w:rsid w:val="00334009"/>
    <w:rsid w:val="00390296"/>
    <w:rsid w:val="00397143"/>
    <w:rsid w:val="003F1962"/>
    <w:rsid w:val="003F5630"/>
    <w:rsid w:val="00423EE9"/>
    <w:rsid w:val="004636E2"/>
    <w:rsid w:val="004C2055"/>
    <w:rsid w:val="004F1B1C"/>
    <w:rsid w:val="005267B3"/>
    <w:rsid w:val="0055095D"/>
    <w:rsid w:val="005746C8"/>
    <w:rsid w:val="005841E0"/>
    <w:rsid w:val="005B1E2D"/>
    <w:rsid w:val="005F5C08"/>
    <w:rsid w:val="005F6941"/>
    <w:rsid w:val="00620EE6"/>
    <w:rsid w:val="00696350"/>
    <w:rsid w:val="006B2E0B"/>
    <w:rsid w:val="00715857"/>
    <w:rsid w:val="00733312"/>
    <w:rsid w:val="00745ED3"/>
    <w:rsid w:val="007A0246"/>
    <w:rsid w:val="007F1350"/>
    <w:rsid w:val="00850B71"/>
    <w:rsid w:val="0086057E"/>
    <w:rsid w:val="00881342"/>
    <w:rsid w:val="008D0F6D"/>
    <w:rsid w:val="008F16AB"/>
    <w:rsid w:val="00972C17"/>
    <w:rsid w:val="00976AAA"/>
    <w:rsid w:val="00983E51"/>
    <w:rsid w:val="009C0DE6"/>
    <w:rsid w:val="00A146D0"/>
    <w:rsid w:val="00A41753"/>
    <w:rsid w:val="00A65DA4"/>
    <w:rsid w:val="00A96B37"/>
    <w:rsid w:val="00AE126E"/>
    <w:rsid w:val="00B64935"/>
    <w:rsid w:val="00B94996"/>
    <w:rsid w:val="00BE6035"/>
    <w:rsid w:val="00C05B68"/>
    <w:rsid w:val="00C16EA4"/>
    <w:rsid w:val="00C50C72"/>
    <w:rsid w:val="00C54D45"/>
    <w:rsid w:val="00C67EB1"/>
    <w:rsid w:val="00C91B9E"/>
    <w:rsid w:val="00CA37CA"/>
    <w:rsid w:val="00CE4B74"/>
    <w:rsid w:val="00D516F7"/>
    <w:rsid w:val="00D62F9F"/>
    <w:rsid w:val="00D97A9B"/>
    <w:rsid w:val="00F513E4"/>
    <w:rsid w:val="00FD6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3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33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A333E"/>
    <w:rPr>
      <w:rFonts w:ascii="Tahoma" w:eastAsia="微软雅黑" w:hAnsi="Tahoma"/>
      <w:kern w:val="0"/>
      <w:sz w:val="18"/>
      <w:szCs w:val="18"/>
    </w:rPr>
  </w:style>
  <w:style w:type="paragraph" w:styleId="a4">
    <w:name w:val="footer"/>
    <w:basedOn w:val="a"/>
    <w:link w:val="Char0"/>
    <w:uiPriority w:val="99"/>
    <w:semiHidden/>
    <w:unhideWhenUsed/>
    <w:rsid w:val="000A333E"/>
    <w:pPr>
      <w:tabs>
        <w:tab w:val="center" w:pos="4153"/>
        <w:tab w:val="right" w:pos="8306"/>
      </w:tabs>
    </w:pPr>
    <w:rPr>
      <w:sz w:val="18"/>
      <w:szCs w:val="18"/>
    </w:rPr>
  </w:style>
  <w:style w:type="character" w:customStyle="1" w:styleId="Char0">
    <w:name w:val="页脚 Char"/>
    <w:basedOn w:val="a0"/>
    <w:link w:val="a4"/>
    <w:uiPriority w:val="99"/>
    <w:semiHidden/>
    <w:rsid w:val="000A333E"/>
    <w:rPr>
      <w:rFonts w:ascii="Tahoma" w:eastAsia="微软雅黑" w:hAnsi="Tahoma"/>
      <w:kern w:val="0"/>
      <w:sz w:val="18"/>
      <w:szCs w:val="18"/>
    </w:rPr>
  </w:style>
  <w:style w:type="paragraph" w:styleId="a5">
    <w:name w:val="Normal (Web)"/>
    <w:basedOn w:val="a"/>
    <w:unhideWhenUsed/>
    <w:qFormat/>
    <w:rsid w:val="00423EE9"/>
    <w:pPr>
      <w:adjustRightInd/>
      <w:snapToGrid/>
      <w:spacing w:before="100" w:beforeAutospacing="1" w:after="100" w:afterAutospacing="1"/>
    </w:pPr>
    <w:rPr>
      <w:rFonts w:ascii="宋体" w:eastAsia="宋体" w:hAnsi="宋体" w:cs="宋体"/>
      <w:sz w:val="24"/>
      <w:szCs w:val="24"/>
    </w:rPr>
  </w:style>
  <w:style w:type="paragraph" w:styleId="a6">
    <w:name w:val="List Paragraph"/>
    <w:basedOn w:val="a"/>
    <w:uiPriority w:val="34"/>
    <w:qFormat/>
    <w:rsid w:val="002D607A"/>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divs>
    <w:div w:id="88737085">
      <w:bodyDiv w:val="1"/>
      <w:marLeft w:val="0"/>
      <w:marRight w:val="0"/>
      <w:marTop w:val="0"/>
      <w:marBottom w:val="0"/>
      <w:divBdr>
        <w:top w:val="none" w:sz="0" w:space="0" w:color="auto"/>
        <w:left w:val="none" w:sz="0" w:space="0" w:color="auto"/>
        <w:bottom w:val="none" w:sz="0" w:space="0" w:color="auto"/>
        <w:right w:val="none" w:sz="0" w:space="0" w:color="auto"/>
      </w:divBdr>
    </w:div>
    <w:div w:id="14431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5DE966-4E72-45F8-9D2C-A25595DA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Pages>
  <Words>513</Words>
  <Characters>2928</Characters>
  <Application>Microsoft Office Word</Application>
  <DocSecurity>0</DocSecurity>
  <Lines>24</Lines>
  <Paragraphs>6</Paragraphs>
  <ScaleCrop>false</ScaleCrop>
  <Company>china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2021-01-05T10:43:00Z</dcterms:created>
  <dcterms:modified xsi:type="dcterms:W3CDTF">2021-01-28T09:15:00Z</dcterms:modified>
</cp:coreProperties>
</file>